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0643" w:rsidRPr="00EA0643" w:rsidRDefault="00EA0643" w:rsidP="00EA0643">
      <w:pPr>
        <w:spacing w:after="0"/>
        <w:ind w:firstLine="709"/>
        <w:jc w:val="center"/>
        <w:rPr>
          <w:b/>
          <w:bCs/>
          <w:sz w:val="32"/>
          <w:szCs w:val="32"/>
        </w:rPr>
      </w:pPr>
      <w:r w:rsidRPr="00EA0643">
        <w:rPr>
          <w:b/>
          <w:bCs/>
          <w:sz w:val="32"/>
          <w:szCs w:val="32"/>
        </w:rPr>
        <w:t>Профилактика сколиоза у</w:t>
      </w:r>
      <w:r>
        <w:rPr>
          <w:b/>
          <w:bCs/>
          <w:sz w:val="32"/>
          <w:szCs w:val="32"/>
        </w:rPr>
        <w:t xml:space="preserve"> детей</w:t>
      </w:r>
      <w:r w:rsidRPr="00EA0643">
        <w:rPr>
          <w:b/>
          <w:bCs/>
          <w:sz w:val="32"/>
          <w:szCs w:val="32"/>
        </w:rPr>
        <w:t xml:space="preserve"> дошкольн</w:t>
      </w:r>
      <w:r>
        <w:rPr>
          <w:b/>
          <w:bCs/>
          <w:sz w:val="32"/>
          <w:szCs w:val="32"/>
        </w:rPr>
        <w:t>ого возраста</w:t>
      </w:r>
      <w:r w:rsidRPr="00EA0643">
        <w:rPr>
          <w:b/>
          <w:bCs/>
          <w:sz w:val="32"/>
          <w:szCs w:val="32"/>
        </w:rPr>
        <w:t>.</w:t>
      </w:r>
    </w:p>
    <w:p w:rsidR="00EA0643" w:rsidRDefault="00EA0643" w:rsidP="00EA0643">
      <w:pPr>
        <w:spacing w:after="0"/>
        <w:ind w:firstLine="709"/>
        <w:jc w:val="center"/>
      </w:pPr>
    </w:p>
    <w:p w:rsidR="00EA0643" w:rsidRPr="00EA0643" w:rsidRDefault="00EA0643" w:rsidP="00EA0643">
      <w:pPr>
        <w:spacing w:after="0"/>
        <w:ind w:firstLine="709"/>
        <w:jc w:val="both"/>
        <w:rPr>
          <w:sz w:val="26"/>
          <w:szCs w:val="26"/>
        </w:rPr>
      </w:pPr>
      <w:r w:rsidRPr="00EA0643">
        <w:rPr>
          <w:sz w:val="26"/>
          <w:szCs w:val="26"/>
        </w:rPr>
        <w:t xml:space="preserve">Профилактика сколиоза у детей дошкольного возраста является важной задачей, поскольку правильное развитие опорно-двигательного аппарата в этот период является залогом здоровья в будущем. Сколиоз — это искривление позвоночника, которое может привести к различным </w:t>
      </w:r>
      <w:r w:rsidR="0024597A" w:rsidRPr="00EA0643">
        <w:rPr>
          <w:sz w:val="26"/>
          <w:szCs w:val="26"/>
        </w:rPr>
        <w:t>проблемам и</w:t>
      </w:r>
      <w:r w:rsidRPr="00EA0643">
        <w:rPr>
          <w:sz w:val="26"/>
          <w:szCs w:val="26"/>
        </w:rPr>
        <w:t xml:space="preserve"> общим самочувствием. Поэтому, чтобы минимизировать риск его развития, необходимо уделять внимание нескольким аспектам.</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 xml:space="preserve">Прежде всего, следует обратить внимание на физическую активность ребенка. Регулярные занятия физкультурой и спортивные игры способствуют укреплению мышц, которые обеспечивают нормальное положение позвоночника. Важно выбирать такие виды физической активности, которые способствуют развитию гибкости, силы и координации. Плавание, гимнастика и танцы могут быть особенно полезны для поддержания здоровья спины. </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 xml:space="preserve">Также необходимо следить за провокационными привычками, такими как длительное сидение за столом или неправильная осанка во время игр на полу, особенно за экраном телевизора или компьютера. Убедитесь, что рабочее место ребенка организовано правильно — стол соответствует высоте, а стул хорошо поддерживает спину. Привлекайте внимание ребенка к правильной осанке, когда он сидит, стоит или ходит. </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 xml:space="preserve">Важным аспектом является и организация режима дня. Регулярные перерывы для активных игр и физических упражнений, а также правильное чередование времени, проведенного в игре, с достаточным временем для отдыха, способствуют укреплению мышц спины и правильному расположению позвоночника. </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Также стоит обратить внимание на обувь ребенка. Она должна быть удобной, с хорошей поддержкой и не слишком жесткой. Ношение обуви на высоком каблуке или некачественной обуви может негативно сказаться на осанке и состоянии позвоночника.</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К тому же, мониторинг здоровья ребенка является важным аспектом профилактики сколиоза. Регулярные осмотры у педиатра и, при необходимости, у ортопеда помогут выявить возможные отклонения на ранних стадиях. Важно обратиться за медицинской помощью, если появились жалобы на болевые ощущения в спине, усталость или невозможность удерживать правильную осанку.</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Не забывайте о том, что питание также играет значительную роль в общем состоянии здоровья ребенка. Правильное сбалансированное питание, содержащее все необходимые витамины и минералы, способствует общему укреплению организма, включая скелетную систему.</w:t>
      </w:r>
    </w:p>
    <w:p w:rsidR="00EA0643" w:rsidRPr="00EA0643" w:rsidRDefault="00EA0643" w:rsidP="00EA0643">
      <w:pPr>
        <w:spacing w:after="0"/>
        <w:ind w:firstLine="709"/>
        <w:jc w:val="both"/>
        <w:rPr>
          <w:sz w:val="26"/>
          <w:szCs w:val="26"/>
        </w:rPr>
      </w:pPr>
    </w:p>
    <w:p w:rsidR="00EA0643" w:rsidRPr="00EA0643" w:rsidRDefault="00EA0643" w:rsidP="00EA0643">
      <w:pPr>
        <w:spacing w:after="0"/>
        <w:ind w:firstLine="709"/>
        <w:jc w:val="both"/>
        <w:rPr>
          <w:sz w:val="26"/>
          <w:szCs w:val="26"/>
        </w:rPr>
      </w:pPr>
      <w:r w:rsidRPr="00EA0643">
        <w:rPr>
          <w:sz w:val="26"/>
          <w:szCs w:val="26"/>
        </w:rPr>
        <w:t>В заключение хочу подчеркнуть, что профилактика сколиоза у детей дошкольного возраста — это комплексная работа, требующая внимания со стороны родителей, педагогов и медицинских работников. Привлекая ребенка к активному образу жизни, обеспечивая правильный режим и заботясь о его здоровье, можно существенно снизить риск развития сколиоза.</w:t>
      </w:r>
      <w:r w:rsidRPr="00EA0643">
        <w:rPr>
          <w:sz w:val="26"/>
          <w:szCs w:val="26"/>
        </w:rPr>
        <w:t xml:space="preserve"> </w:t>
      </w:r>
    </w:p>
    <w:p w:rsidR="00EA0643" w:rsidRPr="00EA0643" w:rsidRDefault="00EA0643" w:rsidP="00EA0643">
      <w:pPr>
        <w:spacing w:after="0"/>
        <w:ind w:firstLine="709"/>
        <w:jc w:val="both"/>
        <w:rPr>
          <w:b/>
          <w:bCs/>
          <w:i/>
          <w:iCs/>
        </w:rPr>
      </w:pPr>
      <w:r w:rsidRPr="00EA0643">
        <w:rPr>
          <w:b/>
          <w:bCs/>
          <w:i/>
          <w:iCs/>
        </w:rPr>
        <w:lastRenderedPageBreak/>
        <w:t>Игры для профилактики сколиоза</w:t>
      </w:r>
    </w:p>
    <w:p w:rsidR="00EA0643" w:rsidRDefault="00EA0643" w:rsidP="00EA0643">
      <w:pPr>
        <w:spacing w:after="0"/>
        <w:ind w:firstLine="709"/>
        <w:jc w:val="both"/>
      </w:pPr>
    </w:p>
    <w:p w:rsidR="00EA0643" w:rsidRPr="0024597A" w:rsidRDefault="00EA0643" w:rsidP="00EA0643">
      <w:pPr>
        <w:spacing w:after="0"/>
        <w:ind w:firstLine="709"/>
        <w:jc w:val="both"/>
        <w:rPr>
          <w:sz w:val="26"/>
          <w:szCs w:val="26"/>
        </w:rPr>
      </w:pPr>
      <w:r w:rsidRPr="0024597A">
        <w:rPr>
          <w:sz w:val="26"/>
          <w:szCs w:val="26"/>
        </w:rPr>
        <w:t>Игры для профилактики сколиоза у дошкольников могут стать не только средством физической активности, но и увлекательным способом воспитания правильной осанки и укрепления мышечного корсета. Вот несколько интересных и эффективных игровых идей, которые помогут детям развивать осанку и поддерживать здоровье спины.</w:t>
      </w:r>
    </w:p>
    <w:p w:rsidR="00EA0643" w:rsidRPr="0024597A" w:rsidRDefault="00EA0643" w:rsidP="00EA0643">
      <w:pPr>
        <w:spacing w:after="0"/>
        <w:ind w:firstLine="709"/>
        <w:jc w:val="both"/>
        <w:rPr>
          <w:sz w:val="26"/>
          <w:szCs w:val="26"/>
        </w:rPr>
      </w:pPr>
    </w:p>
    <w:p w:rsidR="00EA0643" w:rsidRPr="0024597A" w:rsidRDefault="00EA0643" w:rsidP="00EA0643">
      <w:pPr>
        <w:spacing w:after="0"/>
        <w:ind w:firstLine="709"/>
        <w:jc w:val="both"/>
        <w:rPr>
          <w:sz w:val="26"/>
          <w:szCs w:val="26"/>
        </w:rPr>
      </w:pPr>
      <w:r w:rsidRPr="0024597A">
        <w:rPr>
          <w:sz w:val="26"/>
          <w:szCs w:val="26"/>
        </w:rPr>
        <w:t>Одна из наиболее универсальных игр – это "Правильная осанка". В эту игру можно играть как в помещении, так и на улице. Дети должны следить за своим положением тела и при необходимости корректировать его. Например, можно использовать зеркала, чтобы дети могли видеть своё отражение и исправлять осанку. Для большего интереса можно добавлять элементы физической активности: дети могут выполнять простые упражнения, такие как наклоны, вращения или потягивания, после каждого раунда.</w:t>
      </w:r>
    </w:p>
    <w:p w:rsidR="00EA0643" w:rsidRPr="0024597A" w:rsidRDefault="00EA0643" w:rsidP="00EA0643">
      <w:pPr>
        <w:spacing w:after="0"/>
        <w:ind w:firstLine="709"/>
        <w:jc w:val="both"/>
        <w:rPr>
          <w:sz w:val="26"/>
          <w:szCs w:val="26"/>
        </w:rPr>
      </w:pPr>
    </w:p>
    <w:p w:rsidR="00EA0643" w:rsidRPr="0024597A" w:rsidRDefault="00EA0643" w:rsidP="00EA0643">
      <w:pPr>
        <w:spacing w:after="0"/>
        <w:ind w:firstLine="709"/>
        <w:jc w:val="both"/>
        <w:rPr>
          <w:sz w:val="26"/>
          <w:szCs w:val="26"/>
        </w:rPr>
      </w:pPr>
      <w:r w:rsidRPr="0024597A">
        <w:rPr>
          <w:sz w:val="26"/>
          <w:szCs w:val="26"/>
        </w:rPr>
        <w:t>Еще одной увлекательной игрой является "Строительство". В процессе игры дети могут строить различные конструкции из мягких кубиков, подушек или пластиковых блоков. При этом важно следить за тем, чтобы они не наклонялись слишком сильно и не сгибали спину. Можно предложить им строить здания и стены так, чтобы они держали спину ровно, а также менять позы: сидеть, стоять или наклоняться.</w:t>
      </w:r>
    </w:p>
    <w:p w:rsidR="00EA0643" w:rsidRPr="0024597A" w:rsidRDefault="00EA0643" w:rsidP="00EA0643">
      <w:pPr>
        <w:spacing w:after="0"/>
        <w:ind w:firstLine="709"/>
        <w:jc w:val="both"/>
        <w:rPr>
          <w:sz w:val="26"/>
          <w:szCs w:val="26"/>
        </w:rPr>
      </w:pPr>
    </w:p>
    <w:p w:rsidR="00EA0643" w:rsidRPr="0024597A" w:rsidRDefault="00EA0643" w:rsidP="00EA0643">
      <w:pPr>
        <w:spacing w:after="0"/>
        <w:ind w:firstLine="709"/>
        <w:jc w:val="both"/>
        <w:rPr>
          <w:sz w:val="26"/>
          <w:szCs w:val="26"/>
        </w:rPr>
      </w:pPr>
      <w:r w:rsidRPr="0024597A">
        <w:rPr>
          <w:sz w:val="26"/>
          <w:szCs w:val="26"/>
        </w:rPr>
        <w:t xml:space="preserve">Также хорошо подойдет игра "Кто самый лучший?" В этой игре можно предложить детям принять участие в веселой эстафете, в которой они должны балансировать на разных предметах (например, на обручах или специальных дорожках), при этом стараясь сохранить правильную осанку. Это не только развивает координацию движений, но и учит детей следить за своим телом. </w:t>
      </w:r>
    </w:p>
    <w:p w:rsidR="00EA0643" w:rsidRPr="0024597A" w:rsidRDefault="00EA0643" w:rsidP="00EA0643">
      <w:pPr>
        <w:spacing w:after="0"/>
        <w:ind w:firstLine="709"/>
        <w:jc w:val="both"/>
        <w:rPr>
          <w:sz w:val="26"/>
          <w:szCs w:val="26"/>
        </w:rPr>
      </w:pPr>
    </w:p>
    <w:p w:rsidR="00EA0643" w:rsidRPr="0024597A" w:rsidRDefault="00EA0643" w:rsidP="00EA0643">
      <w:pPr>
        <w:spacing w:after="0"/>
        <w:ind w:firstLine="709"/>
        <w:jc w:val="both"/>
        <w:rPr>
          <w:sz w:val="26"/>
          <w:szCs w:val="26"/>
        </w:rPr>
      </w:pPr>
      <w:r w:rsidRPr="0024597A">
        <w:rPr>
          <w:sz w:val="26"/>
          <w:szCs w:val="26"/>
        </w:rPr>
        <w:t xml:space="preserve">"Путешествие на пони" – еще одна увлекательная игра, где дети могут имитировать верховую езду. Они должны "скакать" по комнате, сохраняя прямую осанку. Можно создать специальную трассу, на которой они будут проходить препятствия или выполнять задания, сохраняя правильное положение тела. Это помогает развивать мышцы спины и </w:t>
      </w:r>
      <w:proofErr w:type="spellStart"/>
      <w:r w:rsidRPr="0024597A">
        <w:rPr>
          <w:sz w:val="26"/>
          <w:szCs w:val="26"/>
        </w:rPr>
        <w:t>кора</w:t>
      </w:r>
      <w:proofErr w:type="spellEnd"/>
      <w:r w:rsidRPr="0024597A">
        <w:rPr>
          <w:sz w:val="26"/>
          <w:szCs w:val="26"/>
        </w:rPr>
        <w:t>.</w:t>
      </w:r>
    </w:p>
    <w:p w:rsidR="00EA0643" w:rsidRPr="0024597A" w:rsidRDefault="00EA0643" w:rsidP="00EA0643">
      <w:pPr>
        <w:spacing w:after="0"/>
        <w:ind w:firstLine="709"/>
        <w:jc w:val="both"/>
        <w:rPr>
          <w:sz w:val="26"/>
          <w:szCs w:val="26"/>
        </w:rPr>
      </w:pPr>
    </w:p>
    <w:p w:rsidR="00EA0643" w:rsidRPr="0024597A" w:rsidRDefault="00EA0643" w:rsidP="00EA0643">
      <w:pPr>
        <w:spacing w:after="0"/>
        <w:ind w:firstLine="709"/>
        <w:jc w:val="both"/>
        <w:rPr>
          <w:sz w:val="26"/>
          <w:szCs w:val="26"/>
        </w:rPr>
      </w:pPr>
      <w:r w:rsidRPr="0024597A">
        <w:rPr>
          <w:sz w:val="26"/>
          <w:szCs w:val="26"/>
        </w:rPr>
        <w:t>Не забывайте о танцах! Танцевальная игра "Доброжелательный монстр" включает в себя различные движения, которые требуют от детей держать спину прямо. Они могут имитировать движения разных животных, при этом заботясь о своей осанке. Музыкальные игры не только развлекают, но и способствуют улучшению координации и укреплению мышц.</w:t>
      </w:r>
    </w:p>
    <w:p w:rsidR="00EA0643" w:rsidRPr="0024597A" w:rsidRDefault="00EA0643" w:rsidP="00EA0643">
      <w:pPr>
        <w:spacing w:after="0"/>
        <w:ind w:firstLine="709"/>
        <w:jc w:val="both"/>
        <w:rPr>
          <w:sz w:val="26"/>
          <w:szCs w:val="26"/>
        </w:rPr>
      </w:pPr>
    </w:p>
    <w:p w:rsidR="00EA0643" w:rsidRDefault="00EA0643" w:rsidP="00EA0643">
      <w:pPr>
        <w:spacing w:after="0"/>
        <w:ind w:firstLine="709"/>
        <w:jc w:val="both"/>
      </w:pPr>
      <w:r w:rsidRPr="0024597A">
        <w:rPr>
          <w:sz w:val="26"/>
          <w:szCs w:val="26"/>
        </w:rPr>
        <w:t>Важно, чтобы игры проходили в увлекательной и ненавязчивой форме, что поможет детям воспринимать профилактику сколиоза не как обязанность, а как интересное занятие. Регулярная физическая активность в форме игр, направленных на</w:t>
      </w:r>
      <w:bookmarkStart w:id="0" w:name="_GoBack"/>
      <w:bookmarkEnd w:id="0"/>
      <w:r w:rsidRPr="0024597A">
        <w:rPr>
          <w:sz w:val="26"/>
          <w:szCs w:val="26"/>
        </w:rPr>
        <w:t xml:space="preserve"> укрепление мышц спины и развитие координации, поможет не только в профилактике сколиоза, но и в общем укреплении здоровья детей.</w:t>
      </w:r>
    </w:p>
    <w:sectPr w:rsidR="00EA0643" w:rsidSect="00EA0643">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4A13" w:rsidRDefault="00824A13" w:rsidP="0024597A">
      <w:pPr>
        <w:spacing w:after="0"/>
      </w:pPr>
      <w:r>
        <w:separator/>
      </w:r>
    </w:p>
  </w:endnote>
  <w:endnote w:type="continuationSeparator" w:id="0">
    <w:p w:rsidR="00824A13" w:rsidRDefault="00824A13" w:rsidP="002459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4A13" w:rsidRDefault="00824A13" w:rsidP="0024597A">
      <w:pPr>
        <w:spacing w:after="0"/>
      </w:pPr>
      <w:r>
        <w:separator/>
      </w:r>
    </w:p>
  </w:footnote>
  <w:footnote w:type="continuationSeparator" w:id="0">
    <w:p w:rsidR="00824A13" w:rsidRDefault="00824A13" w:rsidP="0024597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43"/>
    <w:rsid w:val="0024597A"/>
    <w:rsid w:val="006C0B77"/>
    <w:rsid w:val="008242FF"/>
    <w:rsid w:val="00824A13"/>
    <w:rsid w:val="00870751"/>
    <w:rsid w:val="00922C48"/>
    <w:rsid w:val="00B915B7"/>
    <w:rsid w:val="00B96B1B"/>
    <w:rsid w:val="00EA064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D8C3"/>
  <w15:chartTrackingRefBased/>
  <w15:docId w15:val="{E0B8DC26-1B34-4FD2-87AA-13EE52BC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97A"/>
    <w:pPr>
      <w:tabs>
        <w:tab w:val="center" w:pos="4677"/>
        <w:tab w:val="right" w:pos="9355"/>
      </w:tabs>
      <w:spacing w:after="0"/>
    </w:pPr>
  </w:style>
  <w:style w:type="character" w:customStyle="1" w:styleId="a4">
    <w:name w:val="Верхний колонтитул Знак"/>
    <w:basedOn w:val="a0"/>
    <w:link w:val="a3"/>
    <w:uiPriority w:val="99"/>
    <w:rsid w:val="0024597A"/>
    <w:rPr>
      <w:rFonts w:ascii="Times New Roman" w:hAnsi="Times New Roman"/>
      <w:sz w:val="28"/>
    </w:rPr>
  </w:style>
  <w:style w:type="paragraph" w:styleId="a5">
    <w:name w:val="footer"/>
    <w:basedOn w:val="a"/>
    <w:link w:val="a6"/>
    <w:uiPriority w:val="99"/>
    <w:unhideWhenUsed/>
    <w:rsid w:val="0024597A"/>
    <w:pPr>
      <w:tabs>
        <w:tab w:val="center" w:pos="4677"/>
        <w:tab w:val="right" w:pos="9355"/>
      </w:tabs>
      <w:spacing w:after="0"/>
    </w:pPr>
  </w:style>
  <w:style w:type="character" w:customStyle="1" w:styleId="a6">
    <w:name w:val="Нижний колонтитул Знак"/>
    <w:basedOn w:val="a0"/>
    <w:link w:val="a5"/>
    <w:uiPriority w:val="99"/>
    <w:rsid w:val="002459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2025-03-27T00:07:00Z</dcterms:created>
  <dcterms:modified xsi:type="dcterms:W3CDTF">2025-03-27T00:19:00Z</dcterms:modified>
</cp:coreProperties>
</file>